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E507" w14:textId="77777777" w:rsidR="00772608" w:rsidRPr="00772608" w:rsidRDefault="00772608" w:rsidP="00772608">
      <w:r w:rsidRPr="00772608">
        <w:t>Mr. Slim,</w:t>
      </w:r>
    </w:p>
    <w:p w14:paraId="2AAB1B0E" w14:textId="77777777" w:rsidR="00772608" w:rsidRPr="00772608" w:rsidRDefault="00772608" w:rsidP="00772608">
      <w:r w:rsidRPr="00772608">
        <w:t xml:space="preserve">I am unfamiliar with the details of your project. I will </w:t>
      </w:r>
      <w:proofErr w:type="gramStart"/>
      <w:r w:rsidRPr="00772608">
        <w:t>look into</w:t>
      </w:r>
      <w:proofErr w:type="gramEnd"/>
      <w:r w:rsidRPr="00772608">
        <w:t xml:space="preserve"> it and get back to you. </w:t>
      </w:r>
    </w:p>
    <w:p w14:paraId="0139B5F1" w14:textId="77777777" w:rsidR="00772608" w:rsidRPr="00772608" w:rsidRDefault="00772608" w:rsidP="00772608">
      <w:r w:rsidRPr="00772608">
        <w:t>Sent from my iPhone</w:t>
      </w:r>
    </w:p>
    <w:p w14:paraId="1E058777" w14:textId="77777777" w:rsidR="00772608" w:rsidRPr="00772608" w:rsidRDefault="00772608" w:rsidP="00772608"/>
    <w:p w14:paraId="552A9A73" w14:textId="77777777" w:rsidR="00772608" w:rsidRPr="00772608" w:rsidRDefault="00772608" w:rsidP="00772608">
      <w:pPr>
        <w:pBdr>
          <w:bottom w:val="single" w:sz="12" w:space="1" w:color="auto"/>
        </w:pBdr>
      </w:pPr>
      <w:r w:rsidRPr="00772608">
        <w:rPr>
          <w:b/>
          <w:bCs/>
        </w:rPr>
        <w:br/>
        <w:t>John Zarsky, PE</w:t>
      </w:r>
      <w:r w:rsidRPr="00772608">
        <w:br/>
        <w:t>Regional Vice President, Transportation Technology Principal</w:t>
      </w:r>
      <w:r w:rsidRPr="00772608">
        <w:br/>
      </w:r>
      <w:r w:rsidRPr="00772608">
        <w:br/>
      </w:r>
      <w:proofErr w:type="spellStart"/>
      <w:r w:rsidRPr="00772608">
        <w:rPr>
          <w:b/>
          <w:bCs/>
        </w:rPr>
        <w:t>Pennoni</w:t>
      </w:r>
      <w:proofErr w:type="spellEnd"/>
      <w:r w:rsidRPr="00772608">
        <w:br/>
        <w:t>1900 Market Street, Suite 300 | Philadelphia, PA 19103</w:t>
      </w:r>
    </w:p>
    <w:p w14:paraId="2181570B" w14:textId="77777777" w:rsidR="00772608" w:rsidRDefault="00772608"/>
    <w:p w14:paraId="1F24C953" w14:textId="77777777" w:rsidR="00772608" w:rsidRPr="00772608" w:rsidRDefault="00772608" w:rsidP="00772608">
      <w:proofErr w:type="spellStart"/>
      <w:r w:rsidRPr="00772608">
        <w:t>Mr</w:t>
      </w:r>
      <w:proofErr w:type="spellEnd"/>
      <w:r w:rsidRPr="00772608">
        <w:t xml:space="preserve"> Zarsky,</w:t>
      </w:r>
    </w:p>
    <w:p w14:paraId="614C476C" w14:textId="77777777" w:rsidR="00772608" w:rsidRPr="00772608" w:rsidRDefault="00772608" w:rsidP="00772608"/>
    <w:p w14:paraId="465CE502" w14:textId="77777777" w:rsidR="00772608" w:rsidRPr="00772608" w:rsidRDefault="00772608" w:rsidP="00772608">
      <w:r w:rsidRPr="00772608">
        <w:t xml:space="preserve">  There is one more thing that I forgot to mention. The Lake level is wrong. When the lake filled completely due to the trash rack being clogged with debris the water was running over the dam as it should. I started getting calls and emails stating that their basements and crawl spaces were flooding. The dam is designed with 6 boards on the top so we can control the water level in case of a storm. These boards are something that are important to </w:t>
      </w:r>
      <w:proofErr w:type="gramStart"/>
      <w:r w:rsidRPr="00772608">
        <w:t>us</w:t>
      </w:r>
      <w:proofErr w:type="gramEnd"/>
      <w:r w:rsidRPr="00772608">
        <w:t xml:space="preserve"> so we do not need to use the sleuth gate to lower the lake in the event of a large rain event. Speaking with Beth-Ann about this she stated that leaving the boards out is the answer to keep the water level where it should be. I stated that we paid for the </w:t>
      </w:r>
      <w:proofErr w:type="gramStart"/>
      <w:r w:rsidRPr="00772608">
        <w:t>boards</w:t>
      </w:r>
      <w:proofErr w:type="gramEnd"/>
      <w:r w:rsidRPr="00772608">
        <w:t xml:space="preserve"> and we all want them installed. This would mean cutting the concrete out to lower the face of the dam. We do have a retired architect that is on our dams committee and lives on that lake, Bob has pictures of the face of the dam and where the water level should be. He has calculated that the water level is about 16" </w:t>
      </w:r>
      <w:proofErr w:type="gramStart"/>
      <w:r w:rsidRPr="00772608">
        <w:t>to</w:t>
      </w:r>
      <w:proofErr w:type="gramEnd"/>
      <w:r w:rsidRPr="00772608">
        <w:t xml:space="preserve"> high with the boards in the boards only total about 8 or so inches. When the boards are out the water does not run through the side openings of the as per the design. This mistake must be repaired at the same time as the leak repair. This is not our </w:t>
      </w:r>
      <w:proofErr w:type="gramStart"/>
      <w:r w:rsidRPr="00772608">
        <w:t>mistake</w:t>
      </w:r>
      <w:proofErr w:type="gramEnd"/>
      <w:r w:rsidRPr="00772608">
        <w:t xml:space="preserve"> and we will not be paying for this repair as She used levels from the 1050's to determine the level. If you would like to meet with us and </w:t>
      </w:r>
      <w:proofErr w:type="gramStart"/>
      <w:r w:rsidRPr="00772608">
        <w:t>talk</w:t>
      </w:r>
      <w:proofErr w:type="gramEnd"/>
      <w:r w:rsidRPr="00772608">
        <w:t xml:space="preserve"> I will set up a meeting with the board and committee. </w:t>
      </w:r>
    </w:p>
    <w:p w14:paraId="74CA5158" w14:textId="77777777" w:rsidR="00772608" w:rsidRPr="00772608" w:rsidRDefault="00772608" w:rsidP="00772608"/>
    <w:p w14:paraId="109F9216" w14:textId="77777777" w:rsidR="00772608" w:rsidRPr="00772608" w:rsidRDefault="00772608" w:rsidP="00772608"/>
    <w:p w14:paraId="54B405DF" w14:textId="77777777" w:rsidR="00772608" w:rsidRPr="00772608" w:rsidRDefault="00772608" w:rsidP="00772608">
      <w:r w:rsidRPr="00772608">
        <w:lastRenderedPageBreak/>
        <w:t xml:space="preserve">On Mon, Jul 7, </w:t>
      </w:r>
      <w:proofErr w:type="gramStart"/>
      <w:r w:rsidRPr="00772608">
        <w:t>2025</w:t>
      </w:r>
      <w:proofErr w:type="gramEnd"/>
      <w:r w:rsidRPr="00772608">
        <w:t xml:space="preserve"> at 8:06</w:t>
      </w:r>
      <w:r w:rsidRPr="00772608">
        <w:rPr>
          <w:rFonts w:ascii="Arial" w:hAnsi="Arial" w:cs="Arial"/>
        </w:rPr>
        <w:t> </w:t>
      </w:r>
      <w:r w:rsidRPr="00772608">
        <w:t>PM Steven Slimm &lt;</w:t>
      </w:r>
      <w:hyperlink r:id="rId4" w:tgtFrame="_blank" w:history="1">
        <w:r w:rsidRPr="00772608">
          <w:rPr>
            <w:rStyle w:val="Hyperlink"/>
          </w:rPr>
          <w:t>smslimm@collingslakes.org</w:t>
        </w:r>
      </w:hyperlink>
      <w:r w:rsidRPr="00772608">
        <w:t>&gt; wrote:</w:t>
      </w:r>
    </w:p>
    <w:p w14:paraId="1952187A" w14:textId="77777777" w:rsidR="00772608" w:rsidRPr="00772608" w:rsidRDefault="00772608" w:rsidP="00772608">
      <w:r w:rsidRPr="00772608">
        <w:t>Mr. Zarsky,</w:t>
      </w:r>
    </w:p>
    <w:p w14:paraId="7D81B956" w14:textId="77777777" w:rsidR="00772608" w:rsidRPr="00772608" w:rsidRDefault="00772608" w:rsidP="00772608"/>
    <w:p w14:paraId="74B02135" w14:textId="319DDCCC" w:rsidR="00772608" w:rsidRPr="00772608" w:rsidRDefault="00772608" w:rsidP="00772608">
      <w:r w:rsidRPr="00772608">
        <w:t xml:space="preserve">   This is just one of the emails that I have sent Beth-Ann Grasso referring to Cushman dam. Please understand that without good communication with her I </w:t>
      </w:r>
      <w:r w:rsidRPr="00772608">
        <w:t>cannot</w:t>
      </w:r>
      <w:r w:rsidRPr="00772608">
        <w:t xml:space="preserve"> relay anything to my board or the townspeople. I made this clear that a new GIO study should have been completed prior to the start of the work. I </w:t>
      </w:r>
      <w:r w:rsidRPr="00772608">
        <w:t>cannot</w:t>
      </w:r>
      <w:r w:rsidRPr="00772608">
        <w:t xml:space="preserve"> believe that the GIO study that was used is from August 2012. This project has been moving way too </w:t>
      </w:r>
      <w:r w:rsidRPr="00772608">
        <w:t>slowly,</w:t>
      </w:r>
      <w:r w:rsidRPr="00772608">
        <w:t xml:space="preserve"> and it is because we are always waiting on our engineer to complete something. We are fed up with how slow this entire project is moving. Even our contractor has had to pull out due to how long engineering has taken. This undermining should </w:t>
      </w:r>
      <w:r w:rsidRPr="00772608">
        <w:t>never have</w:t>
      </w:r>
      <w:r w:rsidRPr="00772608">
        <w:t xml:space="preserve"> </w:t>
      </w:r>
      <w:r w:rsidRPr="00772608">
        <w:t>happened,</w:t>
      </w:r>
      <w:r w:rsidRPr="00772608">
        <w:t xml:space="preserve"> and we </w:t>
      </w:r>
      <w:r w:rsidRPr="00772608">
        <w:t>asked</w:t>
      </w:r>
      <w:r w:rsidRPr="00772608">
        <w:t xml:space="preserve"> what </w:t>
      </w:r>
      <w:proofErr w:type="gramStart"/>
      <w:r w:rsidRPr="00772608">
        <w:t>was the cause and we</w:t>
      </w:r>
      <w:proofErr w:type="gramEnd"/>
      <w:r w:rsidRPr="00772608">
        <w:t xml:space="preserve"> </w:t>
      </w:r>
      <w:proofErr w:type="gramStart"/>
      <w:r w:rsidRPr="00772608">
        <w:t>get</w:t>
      </w:r>
      <w:proofErr w:type="gramEnd"/>
      <w:r w:rsidRPr="00772608">
        <w:t xml:space="preserve"> crickets. One of the answers was that the cause is not important the fix is. What is being covered up? We are very tired of what is happening. We are already so far over budget on this Dam that we </w:t>
      </w:r>
      <w:r w:rsidRPr="00772608">
        <w:t>cannot</w:t>
      </w:r>
      <w:r w:rsidRPr="00772608">
        <w:t xml:space="preserve"> start our other dam projects. The way this has been going with </w:t>
      </w:r>
      <w:proofErr w:type="spellStart"/>
      <w:r w:rsidRPr="00772608">
        <w:t>Pennoni</w:t>
      </w:r>
      <w:proofErr w:type="spellEnd"/>
      <w:r w:rsidRPr="00772608">
        <w:t xml:space="preserve"> and our engineer there is no way we can even think of giving the engineering to your firm at this time.</w:t>
      </w:r>
    </w:p>
    <w:p w14:paraId="23F6EFF5" w14:textId="77777777" w:rsidR="00772608" w:rsidRPr="00772608" w:rsidRDefault="00772608" w:rsidP="00772608">
      <w:pPr>
        <w:pBdr>
          <w:bottom w:val="single" w:sz="12" w:space="1" w:color="auto"/>
        </w:pBdr>
      </w:pPr>
      <w:r w:rsidRPr="00772608">
        <w:t xml:space="preserve">   I have many more emails that were answered with 1 word or not at all. I am not sure if you can do anything but even a little will help. As you can </w:t>
      </w:r>
      <w:proofErr w:type="gramStart"/>
      <w:r w:rsidRPr="00772608">
        <w:t>see</w:t>
      </w:r>
      <w:proofErr w:type="gramEnd"/>
      <w:r w:rsidRPr="00772608">
        <w:t xml:space="preserve"> we are so far at our </w:t>
      </w:r>
      <w:proofErr w:type="gramStart"/>
      <w:r w:rsidRPr="00772608">
        <w:t>wits</w:t>
      </w:r>
      <w:proofErr w:type="gramEnd"/>
      <w:r w:rsidRPr="00772608">
        <w:t xml:space="preserve"> end that we have got our attorneys involved. We are also looking into hiring an engineer to go over the plans and find the cause of this failure. Being to the cause is not important, well it is to us. When I met with Beth-</w:t>
      </w:r>
      <w:proofErr w:type="gramStart"/>
      <w:r w:rsidRPr="00772608">
        <w:t>Ann</w:t>
      </w:r>
      <w:proofErr w:type="gramEnd"/>
      <w:r w:rsidRPr="00772608">
        <w:t xml:space="preserve"> I informed her that we </w:t>
      </w:r>
      <w:proofErr w:type="gramStart"/>
      <w:r w:rsidRPr="00772608">
        <w:t>will</w:t>
      </w:r>
      <w:proofErr w:type="gramEnd"/>
      <w:r w:rsidRPr="00772608">
        <w:t xml:space="preserve"> not be paying for this repair, </w:t>
      </w:r>
      <w:proofErr w:type="gramStart"/>
      <w:r w:rsidRPr="00772608">
        <w:t>She</w:t>
      </w:r>
      <w:proofErr w:type="gramEnd"/>
      <w:r w:rsidRPr="00772608">
        <w:t xml:space="preserve"> assured me that this would be the topic of the meeting that morning. Every time I ask about the cost and who is </w:t>
      </w:r>
      <w:proofErr w:type="gramStart"/>
      <w:r w:rsidRPr="00772608">
        <w:t>paying</w:t>
      </w:r>
      <w:proofErr w:type="gramEnd"/>
      <w:r w:rsidRPr="00772608">
        <w:t xml:space="preserve"> I do not get a reply. I am completely done with this firm. I have included my board when and if you reply please reply to all. Other emails can be found on our web page </w:t>
      </w:r>
      <w:hyperlink r:id="rId5" w:tgtFrame="_blank" w:history="1">
        <w:r w:rsidRPr="00772608">
          <w:rPr>
            <w:rStyle w:val="Hyperlink"/>
          </w:rPr>
          <w:t>www.collingslakes.org</w:t>
        </w:r>
      </w:hyperlink>
      <w:r w:rsidRPr="00772608">
        <w:t> I have been posting them there for all to see.</w:t>
      </w:r>
    </w:p>
    <w:p w14:paraId="3CA05D49" w14:textId="77777777" w:rsidR="00772608" w:rsidRDefault="00772608"/>
    <w:p w14:paraId="166DC32F" w14:textId="77777777" w:rsidR="00772608" w:rsidRPr="00772608" w:rsidRDefault="00772608" w:rsidP="00772608">
      <w:r w:rsidRPr="00772608">
        <w:t>Gregg,</w:t>
      </w:r>
    </w:p>
    <w:p w14:paraId="0BE5A7FC" w14:textId="77777777" w:rsidR="00772608" w:rsidRPr="00772608" w:rsidRDefault="00772608" w:rsidP="00772608">
      <w:r w:rsidRPr="00772608">
        <w:t>I will bring this up with the board and let you know </w:t>
      </w:r>
    </w:p>
    <w:p w14:paraId="046A3416" w14:textId="77777777" w:rsidR="00772608" w:rsidRPr="00772608" w:rsidRDefault="00772608" w:rsidP="00772608"/>
    <w:p w14:paraId="795CD2AE" w14:textId="77777777" w:rsidR="00772608" w:rsidRPr="00772608" w:rsidRDefault="00772608" w:rsidP="00772608">
      <w:r w:rsidRPr="00772608">
        <w:t xml:space="preserve">On Thu, Jul 3, </w:t>
      </w:r>
      <w:proofErr w:type="gramStart"/>
      <w:r w:rsidRPr="00772608">
        <w:t>2025</w:t>
      </w:r>
      <w:proofErr w:type="gramEnd"/>
      <w:r w:rsidRPr="00772608">
        <w:t xml:space="preserve"> at 9:33</w:t>
      </w:r>
      <w:r w:rsidRPr="00772608">
        <w:rPr>
          <w:rFonts w:ascii="Arial" w:hAnsi="Arial" w:cs="Arial"/>
        </w:rPr>
        <w:t> </w:t>
      </w:r>
      <w:r w:rsidRPr="00772608">
        <w:t>AM Gregg Shivers &lt;</w:t>
      </w:r>
      <w:hyperlink r:id="rId6" w:tgtFrame="_blank" w:history="1">
        <w:r w:rsidRPr="00772608">
          <w:rPr>
            <w:rStyle w:val="Hyperlink"/>
          </w:rPr>
          <w:t>gshivers@hillwallack.com</w:t>
        </w:r>
      </w:hyperlink>
      <w:r w:rsidRPr="00772608">
        <w:t>&gt; wrote:</w:t>
      </w:r>
    </w:p>
    <w:p w14:paraId="790B613B" w14:textId="77777777" w:rsidR="00772608" w:rsidRPr="00772608" w:rsidRDefault="00772608" w:rsidP="00772608">
      <w:r w:rsidRPr="00772608">
        <w:t xml:space="preserve">Steve, it may be wise to have you meet with our attorneys that do construction litigation. There may be things that they suggest as to how to address your dilemma and protect yourself in the future. You certainly should not sign any contracts without us reviewing </w:t>
      </w:r>
      <w:proofErr w:type="gramStart"/>
      <w:r w:rsidRPr="00772608">
        <w:t>it</w:t>
      </w:r>
      <w:proofErr w:type="gramEnd"/>
      <w:r w:rsidRPr="00772608">
        <w:t xml:space="preserve">.  A </w:t>
      </w:r>
      <w:proofErr w:type="gramStart"/>
      <w:r w:rsidRPr="00772608">
        <w:lastRenderedPageBreak/>
        <w:t>consult</w:t>
      </w:r>
      <w:proofErr w:type="gramEnd"/>
      <w:r w:rsidRPr="00772608">
        <w:t xml:space="preserve"> would cost a few thousand </w:t>
      </w:r>
      <w:proofErr w:type="gramStart"/>
      <w:r w:rsidRPr="00772608">
        <w:t>dollars</w:t>
      </w:r>
      <w:proofErr w:type="gramEnd"/>
      <w:r w:rsidRPr="00772608">
        <w:t xml:space="preserve"> but it may be worth it.  Or you might want to consult with a construction litigation lawyer down your way that may be less expensive.</w:t>
      </w:r>
    </w:p>
    <w:p w14:paraId="449E16BC" w14:textId="77777777" w:rsidR="00772608" w:rsidRPr="00772608" w:rsidRDefault="00772608" w:rsidP="00772608">
      <w:r w:rsidRPr="00772608">
        <w:t> </w:t>
      </w:r>
    </w:p>
    <w:p w14:paraId="7FDAFF56" w14:textId="77777777" w:rsidR="00772608" w:rsidRPr="00772608" w:rsidRDefault="00772608" w:rsidP="00772608">
      <w:r w:rsidRPr="00772608">
        <w:t> </w:t>
      </w:r>
    </w:p>
    <w:tbl>
      <w:tblPr>
        <w:tblW w:w="11666" w:type="dxa"/>
        <w:tblCellMar>
          <w:left w:w="0" w:type="dxa"/>
          <w:right w:w="0" w:type="dxa"/>
        </w:tblCellMar>
        <w:tblLook w:val="04A0" w:firstRow="1" w:lastRow="0" w:firstColumn="1" w:lastColumn="0" w:noHBand="0" w:noVBand="1"/>
      </w:tblPr>
      <w:tblGrid>
        <w:gridCol w:w="11666"/>
      </w:tblGrid>
      <w:tr w:rsidR="00772608" w:rsidRPr="00772608" w14:paraId="526D680E" w14:textId="77777777" w:rsidTr="00772608">
        <w:tc>
          <w:tcPr>
            <w:tcW w:w="0" w:type="auto"/>
            <w:hideMark/>
          </w:tcPr>
          <w:tbl>
            <w:tblPr>
              <w:tblW w:w="0" w:type="auto"/>
              <w:tblCellMar>
                <w:left w:w="0" w:type="dxa"/>
                <w:right w:w="0" w:type="dxa"/>
              </w:tblCellMar>
              <w:tblLook w:val="04A0" w:firstRow="1" w:lastRow="0" w:firstColumn="1" w:lastColumn="0" w:noHBand="0" w:noVBand="1"/>
            </w:tblPr>
            <w:tblGrid>
              <w:gridCol w:w="2070"/>
            </w:tblGrid>
            <w:tr w:rsidR="00772608" w:rsidRPr="00772608" w14:paraId="47B28CDB" w14:textId="77777777">
              <w:tc>
                <w:tcPr>
                  <w:tcW w:w="0" w:type="auto"/>
                  <w:tcMar>
                    <w:top w:w="0" w:type="dxa"/>
                    <w:left w:w="0" w:type="dxa"/>
                    <w:bottom w:w="120" w:type="dxa"/>
                    <w:right w:w="0" w:type="dxa"/>
                  </w:tcMar>
                  <w:hideMark/>
                </w:tcPr>
                <w:tbl>
                  <w:tblPr>
                    <w:tblW w:w="0" w:type="auto"/>
                    <w:tblCellMar>
                      <w:left w:w="0" w:type="dxa"/>
                      <w:right w:w="0" w:type="dxa"/>
                    </w:tblCellMar>
                    <w:tblLook w:val="04A0" w:firstRow="1" w:lastRow="0" w:firstColumn="1" w:lastColumn="0" w:noHBand="0" w:noVBand="1"/>
                  </w:tblPr>
                  <w:tblGrid>
                    <w:gridCol w:w="2070"/>
                  </w:tblGrid>
                  <w:tr w:rsidR="00772608" w:rsidRPr="00772608" w14:paraId="23AE15EA" w14:textId="77777777">
                    <w:tc>
                      <w:tcPr>
                        <w:tcW w:w="0" w:type="auto"/>
                        <w:hideMark/>
                      </w:tcPr>
                      <w:tbl>
                        <w:tblPr>
                          <w:tblW w:w="0" w:type="auto"/>
                          <w:tblCellMar>
                            <w:left w:w="0" w:type="dxa"/>
                            <w:right w:w="0" w:type="dxa"/>
                          </w:tblCellMar>
                          <w:tblLook w:val="04A0" w:firstRow="1" w:lastRow="0" w:firstColumn="1" w:lastColumn="0" w:noHBand="0" w:noVBand="1"/>
                        </w:tblPr>
                        <w:tblGrid>
                          <w:gridCol w:w="2070"/>
                        </w:tblGrid>
                        <w:tr w:rsidR="00772608" w:rsidRPr="00772608" w14:paraId="6C9D952C" w14:textId="77777777">
                          <w:tc>
                            <w:tcPr>
                              <w:tcW w:w="0" w:type="auto"/>
                              <w:tcMar>
                                <w:top w:w="30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070"/>
                              </w:tblGrid>
                              <w:tr w:rsidR="00772608" w:rsidRPr="00772608" w14:paraId="2E60F3D6" w14:textId="77777777">
                                <w:tc>
                                  <w:tcPr>
                                    <w:tcW w:w="0" w:type="auto"/>
                                    <w:hideMark/>
                                  </w:tcPr>
                                  <w:tbl>
                                    <w:tblPr>
                                      <w:tblW w:w="0" w:type="auto"/>
                                      <w:tblCellMar>
                                        <w:left w:w="0" w:type="dxa"/>
                                        <w:right w:w="0" w:type="dxa"/>
                                      </w:tblCellMar>
                                      <w:tblLook w:val="04A0" w:firstRow="1" w:lastRow="0" w:firstColumn="1" w:lastColumn="0" w:noHBand="0" w:noVBand="1"/>
                                    </w:tblPr>
                                    <w:tblGrid>
                                      <w:gridCol w:w="1494"/>
                                      <w:gridCol w:w="121"/>
                                      <w:gridCol w:w="400"/>
                                      <w:gridCol w:w="49"/>
                                      <w:gridCol w:w="6"/>
                                    </w:tblGrid>
                                    <w:tr w:rsidR="00772608" w:rsidRPr="00772608" w14:paraId="6DD38484" w14:textId="77777777">
                                      <w:tc>
                                        <w:tcPr>
                                          <w:tcW w:w="0" w:type="auto"/>
                                          <w:hideMark/>
                                        </w:tcPr>
                                        <w:p w14:paraId="0F828CAB" w14:textId="77777777" w:rsidR="00772608" w:rsidRPr="00772608" w:rsidRDefault="00772608" w:rsidP="00772608">
                                          <w:pPr>
                                            <w:rPr>
                                              <w:b/>
                                              <w:bCs/>
                                            </w:rPr>
                                          </w:pPr>
                                          <w:r w:rsidRPr="00772608">
                                            <w:rPr>
                                              <w:b/>
                                              <w:bCs/>
                                            </w:rPr>
                                            <w:t>Gregg Shivers</w:t>
                                          </w:r>
                                        </w:p>
                                      </w:tc>
                                      <w:tc>
                                        <w:tcPr>
                                          <w:tcW w:w="0" w:type="auto"/>
                                          <w:hideMark/>
                                        </w:tcPr>
                                        <w:p w14:paraId="1E5B2A81" w14:textId="77777777" w:rsidR="00772608" w:rsidRPr="00772608" w:rsidRDefault="00772608" w:rsidP="00772608">
                                          <w:pPr>
                                            <w:rPr>
                                              <w:b/>
                                              <w:bCs/>
                                            </w:rPr>
                                          </w:pPr>
                                          <w:r w:rsidRPr="00772608">
                                            <w:rPr>
                                              <w:b/>
                                              <w:bCs/>
                                            </w:rPr>
                                            <w:t>, </w:t>
                                          </w:r>
                                        </w:p>
                                      </w:tc>
                                      <w:tc>
                                        <w:tcPr>
                                          <w:tcW w:w="0" w:type="auto"/>
                                          <w:hideMark/>
                                        </w:tcPr>
                                        <w:p w14:paraId="2A7A5B0D" w14:textId="77777777" w:rsidR="00772608" w:rsidRPr="00772608" w:rsidRDefault="00772608" w:rsidP="00772608">
                                          <w:pPr>
                                            <w:rPr>
                                              <w:b/>
                                              <w:bCs/>
                                            </w:rPr>
                                          </w:pPr>
                                          <w:r w:rsidRPr="00772608">
                                            <w:rPr>
                                              <w:b/>
                                              <w:bCs/>
                                            </w:rPr>
                                            <w:t>Esq</w:t>
                                          </w:r>
                                        </w:p>
                                      </w:tc>
                                      <w:tc>
                                        <w:tcPr>
                                          <w:tcW w:w="0" w:type="auto"/>
                                          <w:hideMark/>
                                        </w:tcPr>
                                        <w:p w14:paraId="3303C070" w14:textId="77777777" w:rsidR="00772608" w:rsidRPr="00772608" w:rsidRDefault="00772608" w:rsidP="00772608">
                                          <w:r w:rsidRPr="00772608">
                                            <w:t> </w:t>
                                          </w:r>
                                        </w:p>
                                      </w:tc>
                                      <w:tc>
                                        <w:tcPr>
                                          <w:tcW w:w="0" w:type="auto"/>
                                          <w:vAlign w:val="center"/>
                                          <w:hideMark/>
                                        </w:tcPr>
                                        <w:p w14:paraId="31FA63CD" w14:textId="77777777" w:rsidR="00772608" w:rsidRPr="00772608" w:rsidRDefault="00772608" w:rsidP="00772608"/>
                                      </w:tc>
                                    </w:tr>
                                  </w:tbl>
                                  <w:p w14:paraId="668F9C02" w14:textId="77777777" w:rsidR="00772608" w:rsidRPr="00772608" w:rsidRDefault="00772608" w:rsidP="00772608"/>
                                </w:tc>
                              </w:tr>
                            </w:tbl>
                            <w:p w14:paraId="58771CED" w14:textId="77777777" w:rsidR="00772608" w:rsidRPr="00772608" w:rsidRDefault="00772608" w:rsidP="00772608"/>
                          </w:tc>
                        </w:tr>
                      </w:tbl>
                      <w:p w14:paraId="7470BA75" w14:textId="77777777" w:rsidR="00772608" w:rsidRPr="00772608" w:rsidRDefault="00772608" w:rsidP="00772608"/>
                    </w:tc>
                  </w:tr>
                </w:tbl>
                <w:p w14:paraId="688B6BC6" w14:textId="77777777" w:rsidR="00772608" w:rsidRPr="00772608" w:rsidRDefault="00772608" w:rsidP="00772608"/>
              </w:tc>
            </w:tr>
          </w:tbl>
          <w:p w14:paraId="27D2860D" w14:textId="77777777" w:rsidR="00772608" w:rsidRPr="00772608" w:rsidRDefault="00772608" w:rsidP="00772608"/>
        </w:tc>
      </w:tr>
    </w:tbl>
    <w:p w14:paraId="758DAA07" w14:textId="77777777" w:rsidR="00772608" w:rsidRDefault="00772608"/>
    <w:sectPr w:rsidR="00772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08"/>
    <w:rsid w:val="001444BC"/>
    <w:rsid w:val="00373C15"/>
    <w:rsid w:val="0066326B"/>
    <w:rsid w:val="006737E1"/>
    <w:rsid w:val="00772608"/>
    <w:rsid w:val="00A14A2F"/>
    <w:rsid w:val="00A77C0F"/>
    <w:rsid w:val="00C9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BFBA"/>
  <w15:chartTrackingRefBased/>
  <w15:docId w15:val="{AD33137C-A262-4771-87A9-3F6A57BA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6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6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6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608"/>
    <w:rPr>
      <w:rFonts w:eastAsiaTheme="majorEastAsia" w:cstheme="majorBidi"/>
      <w:color w:val="272727" w:themeColor="text1" w:themeTint="D8"/>
    </w:rPr>
  </w:style>
  <w:style w:type="paragraph" w:styleId="Title">
    <w:name w:val="Title"/>
    <w:basedOn w:val="Normal"/>
    <w:next w:val="Normal"/>
    <w:link w:val="TitleChar"/>
    <w:uiPriority w:val="10"/>
    <w:qFormat/>
    <w:rsid w:val="0077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608"/>
    <w:pPr>
      <w:spacing w:before="160"/>
      <w:jc w:val="center"/>
    </w:pPr>
    <w:rPr>
      <w:i/>
      <w:iCs/>
      <w:color w:val="404040" w:themeColor="text1" w:themeTint="BF"/>
    </w:rPr>
  </w:style>
  <w:style w:type="character" w:customStyle="1" w:styleId="QuoteChar">
    <w:name w:val="Quote Char"/>
    <w:basedOn w:val="DefaultParagraphFont"/>
    <w:link w:val="Quote"/>
    <w:uiPriority w:val="29"/>
    <w:rsid w:val="00772608"/>
    <w:rPr>
      <w:i/>
      <w:iCs/>
      <w:color w:val="404040" w:themeColor="text1" w:themeTint="BF"/>
    </w:rPr>
  </w:style>
  <w:style w:type="paragraph" w:styleId="ListParagraph">
    <w:name w:val="List Paragraph"/>
    <w:basedOn w:val="Normal"/>
    <w:uiPriority w:val="34"/>
    <w:qFormat/>
    <w:rsid w:val="00772608"/>
    <w:pPr>
      <w:ind w:left="720"/>
      <w:contextualSpacing/>
    </w:pPr>
  </w:style>
  <w:style w:type="character" w:styleId="IntenseEmphasis">
    <w:name w:val="Intense Emphasis"/>
    <w:basedOn w:val="DefaultParagraphFont"/>
    <w:uiPriority w:val="21"/>
    <w:qFormat/>
    <w:rsid w:val="00772608"/>
    <w:rPr>
      <w:i/>
      <w:iCs/>
      <w:color w:val="0F4761" w:themeColor="accent1" w:themeShade="BF"/>
    </w:rPr>
  </w:style>
  <w:style w:type="paragraph" w:styleId="IntenseQuote">
    <w:name w:val="Intense Quote"/>
    <w:basedOn w:val="Normal"/>
    <w:next w:val="Normal"/>
    <w:link w:val="IntenseQuoteChar"/>
    <w:uiPriority w:val="30"/>
    <w:qFormat/>
    <w:rsid w:val="00772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608"/>
    <w:rPr>
      <w:i/>
      <w:iCs/>
      <w:color w:val="0F4761" w:themeColor="accent1" w:themeShade="BF"/>
    </w:rPr>
  </w:style>
  <w:style w:type="character" w:styleId="IntenseReference">
    <w:name w:val="Intense Reference"/>
    <w:basedOn w:val="DefaultParagraphFont"/>
    <w:uiPriority w:val="32"/>
    <w:qFormat/>
    <w:rsid w:val="00772608"/>
    <w:rPr>
      <w:b/>
      <w:bCs/>
      <w:smallCaps/>
      <w:color w:val="0F4761" w:themeColor="accent1" w:themeShade="BF"/>
      <w:spacing w:val="5"/>
    </w:rPr>
  </w:style>
  <w:style w:type="character" w:styleId="Hyperlink">
    <w:name w:val="Hyperlink"/>
    <w:basedOn w:val="DefaultParagraphFont"/>
    <w:uiPriority w:val="99"/>
    <w:unhideWhenUsed/>
    <w:rsid w:val="00772608"/>
    <w:rPr>
      <w:color w:val="467886" w:themeColor="hyperlink"/>
      <w:u w:val="single"/>
    </w:rPr>
  </w:style>
  <w:style w:type="character" w:styleId="UnresolvedMention">
    <w:name w:val="Unresolved Mention"/>
    <w:basedOn w:val="DefaultParagraphFont"/>
    <w:uiPriority w:val="99"/>
    <w:semiHidden/>
    <w:unhideWhenUsed/>
    <w:rsid w:val="00772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5277">
      <w:bodyDiv w:val="1"/>
      <w:marLeft w:val="0"/>
      <w:marRight w:val="0"/>
      <w:marTop w:val="0"/>
      <w:marBottom w:val="0"/>
      <w:divBdr>
        <w:top w:val="none" w:sz="0" w:space="0" w:color="auto"/>
        <w:left w:val="none" w:sz="0" w:space="0" w:color="auto"/>
        <w:bottom w:val="none" w:sz="0" w:space="0" w:color="auto"/>
        <w:right w:val="none" w:sz="0" w:space="0" w:color="auto"/>
      </w:divBdr>
      <w:divsChild>
        <w:div w:id="190514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787682">
              <w:marLeft w:val="0"/>
              <w:marRight w:val="0"/>
              <w:marTop w:val="0"/>
              <w:marBottom w:val="0"/>
              <w:divBdr>
                <w:top w:val="none" w:sz="0" w:space="0" w:color="auto"/>
                <w:left w:val="none" w:sz="0" w:space="0" w:color="auto"/>
                <w:bottom w:val="none" w:sz="0" w:space="0" w:color="auto"/>
                <w:right w:val="none" w:sz="0" w:space="0" w:color="auto"/>
              </w:divBdr>
              <w:divsChild>
                <w:div w:id="449781451">
                  <w:marLeft w:val="0"/>
                  <w:marRight w:val="0"/>
                  <w:marTop w:val="0"/>
                  <w:marBottom w:val="0"/>
                  <w:divBdr>
                    <w:top w:val="none" w:sz="0" w:space="0" w:color="auto"/>
                    <w:left w:val="none" w:sz="0" w:space="0" w:color="auto"/>
                    <w:bottom w:val="none" w:sz="0" w:space="0" w:color="auto"/>
                    <w:right w:val="none" w:sz="0" w:space="0" w:color="auto"/>
                  </w:divBdr>
                  <w:divsChild>
                    <w:div w:id="2075159276">
                      <w:marLeft w:val="0"/>
                      <w:marRight w:val="0"/>
                      <w:marTop w:val="0"/>
                      <w:marBottom w:val="0"/>
                      <w:divBdr>
                        <w:top w:val="none" w:sz="0" w:space="0" w:color="auto"/>
                        <w:left w:val="none" w:sz="0" w:space="0" w:color="auto"/>
                        <w:bottom w:val="none" w:sz="0" w:space="0" w:color="auto"/>
                        <w:right w:val="none" w:sz="0" w:space="0" w:color="auto"/>
                      </w:divBdr>
                      <w:divsChild>
                        <w:div w:id="15698055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6364575">
                              <w:marLeft w:val="0"/>
                              <w:marRight w:val="0"/>
                              <w:marTop w:val="0"/>
                              <w:marBottom w:val="0"/>
                              <w:divBdr>
                                <w:top w:val="none" w:sz="0" w:space="0" w:color="auto"/>
                                <w:left w:val="none" w:sz="0" w:space="0" w:color="auto"/>
                                <w:bottom w:val="none" w:sz="0" w:space="0" w:color="auto"/>
                                <w:right w:val="none" w:sz="0" w:space="0" w:color="auto"/>
                              </w:divBdr>
                              <w:divsChild>
                                <w:div w:id="622611181">
                                  <w:marLeft w:val="0"/>
                                  <w:marRight w:val="0"/>
                                  <w:marTop w:val="0"/>
                                  <w:marBottom w:val="0"/>
                                  <w:divBdr>
                                    <w:top w:val="none" w:sz="0" w:space="0" w:color="auto"/>
                                    <w:left w:val="none" w:sz="0" w:space="0" w:color="auto"/>
                                    <w:bottom w:val="none" w:sz="0" w:space="0" w:color="auto"/>
                                    <w:right w:val="none" w:sz="0" w:space="0" w:color="auto"/>
                                  </w:divBdr>
                                  <w:divsChild>
                                    <w:div w:id="1036738271">
                                      <w:marLeft w:val="0"/>
                                      <w:marRight w:val="0"/>
                                      <w:marTop w:val="0"/>
                                      <w:marBottom w:val="0"/>
                                      <w:divBdr>
                                        <w:top w:val="none" w:sz="0" w:space="0" w:color="auto"/>
                                        <w:left w:val="none" w:sz="0" w:space="0" w:color="auto"/>
                                        <w:bottom w:val="none" w:sz="0" w:space="0" w:color="auto"/>
                                        <w:right w:val="none" w:sz="0" w:space="0" w:color="auto"/>
                                      </w:divBdr>
                                      <w:divsChild>
                                        <w:div w:id="2050914072">
                                          <w:marLeft w:val="0"/>
                                          <w:marRight w:val="0"/>
                                          <w:marTop w:val="0"/>
                                          <w:marBottom w:val="0"/>
                                          <w:divBdr>
                                            <w:top w:val="none" w:sz="0" w:space="0" w:color="auto"/>
                                            <w:left w:val="none" w:sz="0" w:space="0" w:color="auto"/>
                                            <w:bottom w:val="none" w:sz="0" w:space="0" w:color="auto"/>
                                            <w:right w:val="none" w:sz="0" w:space="0" w:color="auto"/>
                                          </w:divBdr>
                                          <w:divsChild>
                                            <w:div w:id="833028806">
                                              <w:marLeft w:val="0"/>
                                              <w:marRight w:val="0"/>
                                              <w:marTop w:val="0"/>
                                              <w:marBottom w:val="0"/>
                                              <w:divBdr>
                                                <w:top w:val="none" w:sz="0" w:space="0" w:color="auto"/>
                                                <w:left w:val="none" w:sz="0" w:space="0" w:color="auto"/>
                                                <w:bottom w:val="none" w:sz="0" w:space="0" w:color="auto"/>
                                                <w:right w:val="none" w:sz="0" w:space="0" w:color="auto"/>
                                              </w:divBdr>
                                            </w:div>
                                          </w:divsChild>
                                        </w:div>
                                        <w:div w:id="1413819256">
                                          <w:marLeft w:val="0"/>
                                          <w:marRight w:val="0"/>
                                          <w:marTop w:val="0"/>
                                          <w:marBottom w:val="0"/>
                                          <w:divBdr>
                                            <w:top w:val="none" w:sz="0" w:space="0" w:color="auto"/>
                                            <w:left w:val="none" w:sz="0" w:space="0" w:color="auto"/>
                                            <w:bottom w:val="none" w:sz="0" w:space="0" w:color="auto"/>
                                            <w:right w:val="none" w:sz="0" w:space="0" w:color="auto"/>
                                          </w:divBdr>
                                          <w:divsChild>
                                            <w:div w:id="175508094">
                                              <w:marLeft w:val="0"/>
                                              <w:marRight w:val="0"/>
                                              <w:marTop w:val="0"/>
                                              <w:marBottom w:val="0"/>
                                              <w:divBdr>
                                                <w:top w:val="none" w:sz="0" w:space="0" w:color="auto"/>
                                                <w:left w:val="none" w:sz="0" w:space="0" w:color="auto"/>
                                                <w:bottom w:val="none" w:sz="0" w:space="0" w:color="auto"/>
                                                <w:right w:val="none" w:sz="0" w:space="0" w:color="auto"/>
                                              </w:divBdr>
                                            </w:div>
                                            <w:div w:id="19731675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8706549">
                                                  <w:marLeft w:val="0"/>
                                                  <w:marRight w:val="0"/>
                                                  <w:marTop w:val="0"/>
                                                  <w:marBottom w:val="0"/>
                                                  <w:divBdr>
                                                    <w:top w:val="none" w:sz="0" w:space="0" w:color="auto"/>
                                                    <w:left w:val="none" w:sz="0" w:space="0" w:color="auto"/>
                                                    <w:bottom w:val="none" w:sz="0" w:space="0" w:color="auto"/>
                                                    <w:right w:val="none" w:sz="0" w:space="0" w:color="auto"/>
                                                  </w:divBdr>
                                                  <w:divsChild>
                                                    <w:div w:id="1293562077">
                                                      <w:marLeft w:val="0"/>
                                                      <w:marRight w:val="0"/>
                                                      <w:marTop w:val="0"/>
                                                      <w:marBottom w:val="0"/>
                                                      <w:divBdr>
                                                        <w:top w:val="none" w:sz="0" w:space="0" w:color="auto"/>
                                                        <w:left w:val="none" w:sz="0" w:space="0" w:color="auto"/>
                                                        <w:bottom w:val="none" w:sz="0" w:space="0" w:color="auto"/>
                                                        <w:right w:val="none" w:sz="0" w:space="0" w:color="auto"/>
                                                      </w:divBdr>
                                                      <w:divsChild>
                                                        <w:div w:id="1578439483">
                                                          <w:marLeft w:val="0"/>
                                                          <w:marRight w:val="0"/>
                                                          <w:marTop w:val="0"/>
                                                          <w:marBottom w:val="0"/>
                                                          <w:divBdr>
                                                            <w:top w:val="none" w:sz="0" w:space="0" w:color="auto"/>
                                                            <w:left w:val="none" w:sz="0" w:space="0" w:color="auto"/>
                                                            <w:bottom w:val="none" w:sz="0" w:space="0" w:color="auto"/>
                                                            <w:right w:val="none" w:sz="0" w:space="0" w:color="auto"/>
                                                          </w:divBdr>
                                                          <w:divsChild>
                                                            <w:div w:id="789012809">
                                                              <w:marLeft w:val="0"/>
                                                              <w:marRight w:val="0"/>
                                                              <w:marTop w:val="0"/>
                                                              <w:marBottom w:val="0"/>
                                                              <w:divBdr>
                                                                <w:top w:val="none" w:sz="0" w:space="0" w:color="auto"/>
                                                                <w:left w:val="none" w:sz="0" w:space="0" w:color="auto"/>
                                                                <w:bottom w:val="none" w:sz="0" w:space="0" w:color="auto"/>
                                                                <w:right w:val="none" w:sz="0" w:space="0" w:color="auto"/>
                                                              </w:divBdr>
                                                              <w:divsChild>
                                                                <w:div w:id="19844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960115">
      <w:bodyDiv w:val="1"/>
      <w:marLeft w:val="0"/>
      <w:marRight w:val="0"/>
      <w:marTop w:val="0"/>
      <w:marBottom w:val="0"/>
      <w:divBdr>
        <w:top w:val="none" w:sz="0" w:space="0" w:color="auto"/>
        <w:left w:val="none" w:sz="0" w:space="0" w:color="auto"/>
        <w:bottom w:val="none" w:sz="0" w:space="0" w:color="auto"/>
        <w:right w:val="none" w:sz="0" w:space="0" w:color="auto"/>
      </w:divBdr>
      <w:divsChild>
        <w:div w:id="151140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499178">
              <w:marLeft w:val="0"/>
              <w:marRight w:val="0"/>
              <w:marTop w:val="0"/>
              <w:marBottom w:val="0"/>
              <w:divBdr>
                <w:top w:val="none" w:sz="0" w:space="0" w:color="auto"/>
                <w:left w:val="none" w:sz="0" w:space="0" w:color="auto"/>
                <w:bottom w:val="none" w:sz="0" w:space="0" w:color="auto"/>
                <w:right w:val="none" w:sz="0" w:space="0" w:color="auto"/>
              </w:divBdr>
              <w:divsChild>
                <w:div w:id="1934125684">
                  <w:marLeft w:val="0"/>
                  <w:marRight w:val="0"/>
                  <w:marTop w:val="0"/>
                  <w:marBottom w:val="0"/>
                  <w:divBdr>
                    <w:top w:val="none" w:sz="0" w:space="0" w:color="auto"/>
                    <w:left w:val="none" w:sz="0" w:space="0" w:color="auto"/>
                    <w:bottom w:val="none" w:sz="0" w:space="0" w:color="auto"/>
                    <w:right w:val="none" w:sz="0" w:space="0" w:color="auto"/>
                  </w:divBdr>
                  <w:divsChild>
                    <w:div w:id="518590878">
                      <w:marLeft w:val="0"/>
                      <w:marRight w:val="0"/>
                      <w:marTop w:val="0"/>
                      <w:marBottom w:val="0"/>
                      <w:divBdr>
                        <w:top w:val="none" w:sz="0" w:space="0" w:color="auto"/>
                        <w:left w:val="none" w:sz="0" w:space="0" w:color="auto"/>
                        <w:bottom w:val="none" w:sz="0" w:space="0" w:color="auto"/>
                        <w:right w:val="none" w:sz="0" w:space="0" w:color="auto"/>
                      </w:divBdr>
                      <w:divsChild>
                        <w:div w:id="419026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4457733">
                              <w:marLeft w:val="0"/>
                              <w:marRight w:val="0"/>
                              <w:marTop w:val="0"/>
                              <w:marBottom w:val="0"/>
                              <w:divBdr>
                                <w:top w:val="none" w:sz="0" w:space="0" w:color="auto"/>
                                <w:left w:val="none" w:sz="0" w:space="0" w:color="auto"/>
                                <w:bottom w:val="none" w:sz="0" w:space="0" w:color="auto"/>
                                <w:right w:val="none" w:sz="0" w:space="0" w:color="auto"/>
                              </w:divBdr>
                              <w:divsChild>
                                <w:div w:id="300580514">
                                  <w:marLeft w:val="0"/>
                                  <w:marRight w:val="0"/>
                                  <w:marTop w:val="0"/>
                                  <w:marBottom w:val="0"/>
                                  <w:divBdr>
                                    <w:top w:val="none" w:sz="0" w:space="0" w:color="auto"/>
                                    <w:left w:val="none" w:sz="0" w:space="0" w:color="auto"/>
                                    <w:bottom w:val="none" w:sz="0" w:space="0" w:color="auto"/>
                                    <w:right w:val="none" w:sz="0" w:space="0" w:color="auto"/>
                                  </w:divBdr>
                                  <w:divsChild>
                                    <w:div w:id="581840426">
                                      <w:marLeft w:val="0"/>
                                      <w:marRight w:val="0"/>
                                      <w:marTop w:val="0"/>
                                      <w:marBottom w:val="0"/>
                                      <w:divBdr>
                                        <w:top w:val="none" w:sz="0" w:space="0" w:color="auto"/>
                                        <w:left w:val="none" w:sz="0" w:space="0" w:color="auto"/>
                                        <w:bottom w:val="none" w:sz="0" w:space="0" w:color="auto"/>
                                        <w:right w:val="none" w:sz="0" w:space="0" w:color="auto"/>
                                      </w:divBdr>
                                    </w:div>
                                    <w:div w:id="547180288">
                                      <w:marLeft w:val="0"/>
                                      <w:marRight w:val="0"/>
                                      <w:marTop w:val="0"/>
                                      <w:marBottom w:val="0"/>
                                      <w:divBdr>
                                        <w:top w:val="none" w:sz="0" w:space="0" w:color="auto"/>
                                        <w:left w:val="none" w:sz="0" w:space="0" w:color="auto"/>
                                        <w:bottom w:val="none" w:sz="0" w:space="0" w:color="auto"/>
                                        <w:right w:val="none" w:sz="0" w:space="0" w:color="auto"/>
                                      </w:divBdr>
                                    </w:div>
                                    <w:div w:id="1219391910">
                                      <w:marLeft w:val="0"/>
                                      <w:marRight w:val="0"/>
                                      <w:marTop w:val="0"/>
                                      <w:marBottom w:val="0"/>
                                      <w:divBdr>
                                        <w:top w:val="none" w:sz="0" w:space="0" w:color="auto"/>
                                        <w:left w:val="none" w:sz="0" w:space="0" w:color="auto"/>
                                        <w:bottom w:val="none" w:sz="0" w:space="0" w:color="auto"/>
                                        <w:right w:val="none" w:sz="0" w:space="0" w:color="auto"/>
                                      </w:divBdr>
                                    </w:div>
                                  </w:divsChild>
                                </w:div>
                                <w:div w:id="1275599888">
                                  <w:marLeft w:val="0"/>
                                  <w:marRight w:val="0"/>
                                  <w:marTop w:val="0"/>
                                  <w:marBottom w:val="0"/>
                                  <w:divBdr>
                                    <w:top w:val="none" w:sz="0" w:space="0" w:color="auto"/>
                                    <w:left w:val="none" w:sz="0" w:space="0" w:color="auto"/>
                                    <w:bottom w:val="none" w:sz="0" w:space="0" w:color="auto"/>
                                    <w:right w:val="none" w:sz="0" w:space="0" w:color="auto"/>
                                  </w:divBdr>
                                  <w:divsChild>
                                    <w:div w:id="1175731778">
                                      <w:marLeft w:val="0"/>
                                      <w:marRight w:val="0"/>
                                      <w:marTop w:val="0"/>
                                      <w:marBottom w:val="0"/>
                                      <w:divBdr>
                                        <w:top w:val="none" w:sz="0" w:space="0" w:color="auto"/>
                                        <w:left w:val="none" w:sz="0" w:space="0" w:color="auto"/>
                                        <w:bottom w:val="none" w:sz="0" w:space="0" w:color="auto"/>
                                        <w:right w:val="none" w:sz="0" w:space="0" w:color="auto"/>
                                      </w:divBdr>
                                    </w:div>
                                    <w:div w:id="1675378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9132482">
                                          <w:marLeft w:val="0"/>
                                          <w:marRight w:val="0"/>
                                          <w:marTop w:val="0"/>
                                          <w:marBottom w:val="0"/>
                                          <w:divBdr>
                                            <w:top w:val="none" w:sz="0" w:space="0" w:color="auto"/>
                                            <w:left w:val="none" w:sz="0" w:space="0" w:color="auto"/>
                                            <w:bottom w:val="none" w:sz="0" w:space="0" w:color="auto"/>
                                            <w:right w:val="none" w:sz="0" w:space="0" w:color="auto"/>
                                          </w:divBdr>
                                          <w:divsChild>
                                            <w:div w:id="82917870">
                                              <w:marLeft w:val="0"/>
                                              <w:marRight w:val="0"/>
                                              <w:marTop w:val="0"/>
                                              <w:marBottom w:val="0"/>
                                              <w:divBdr>
                                                <w:top w:val="none" w:sz="0" w:space="0" w:color="auto"/>
                                                <w:left w:val="none" w:sz="0" w:space="0" w:color="auto"/>
                                                <w:bottom w:val="none" w:sz="0" w:space="0" w:color="auto"/>
                                                <w:right w:val="none" w:sz="0" w:space="0" w:color="auto"/>
                                              </w:divBdr>
                                            </w:div>
                                            <w:div w:id="1804494255">
                                              <w:marLeft w:val="0"/>
                                              <w:marRight w:val="0"/>
                                              <w:marTop w:val="0"/>
                                              <w:marBottom w:val="0"/>
                                              <w:divBdr>
                                                <w:top w:val="none" w:sz="0" w:space="0" w:color="auto"/>
                                                <w:left w:val="none" w:sz="0" w:space="0" w:color="auto"/>
                                                <w:bottom w:val="none" w:sz="0" w:space="0" w:color="auto"/>
                                                <w:right w:val="none" w:sz="0" w:space="0" w:color="auto"/>
                                              </w:divBdr>
                                            </w:div>
                                            <w:div w:id="224487427">
                                              <w:marLeft w:val="0"/>
                                              <w:marRight w:val="0"/>
                                              <w:marTop w:val="0"/>
                                              <w:marBottom w:val="0"/>
                                              <w:divBdr>
                                                <w:top w:val="none" w:sz="0" w:space="0" w:color="auto"/>
                                                <w:left w:val="none" w:sz="0" w:space="0" w:color="auto"/>
                                                <w:bottom w:val="none" w:sz="0" w:space="0" w:color="auto"/>
                                                <w:right w:val="none" w:sz="0" w:space="0" w:color="auto"/>
                                              </w:divBdr>
                                            </w:div>
                                            <w:div w:id="1464274136">
                                              <w:marLeft w:val="0"/>
                                              <w:marRight w:val="0"/>
                                              <w:marTop w:val="0"/>
                                              <w:marBottom w:val="0"/>
                                              <w:divBdr>
                                                <w:top w:val="none" w:sz="0" w:space="0" w:color="auto"/>
                                                <w:left w:val="none" w:sz="0" w:space="0" w:color="auto"/>
                                                <w:bottom w:val="none" w:sz="0" w:space="0" w:color="auto"/>
                                                <w:right w:val="none" w:sz="0" w:space="0" w:color="auto"/>
                                              </w:divBdr>
                                            </w:div>
                                            <w:div w:id="13084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212315">
      <w:bodyDiv w:val="1"/>
      <w:marLeft w:val="0"/>
      <w:marRight w:val="0"/>
      <w:marTop w:val="0"/>
      <w:marBottom w:val="0"/>
      <w:divBdr>
        <w:top w:val="none" w:sz="0" w:space="0" w:color="auto"/>
        <w:left w:val="none" w:sz="0" w:space="0" w:color="auto"/>
        <w:bottom w:val="none" w:sz="0" w:space="0" w:color="auto"/>
        <w:right w:val="none" w:sz="0" w:space="0" w:color="auto"/>
      </w:divBdr>
      <w:divsChild>
        <w:div w:id="1387146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993470">
              <w:marLeft w:val="0"/>
              <w:marRight w:val="0"/>
              <w:marTop w:val="0"/>
              <w:marBottom w:val="0"/>
              <w:divBdr>
                <w:top w:val="none" w:sz="0" w:space="0" w:color="auto"/>
                <w:left w:val="none" w:sz="0" w:space="0" w:color="auto"/>
                <w:bottom w:val="none" w:sz="0" w:space="0" w:color="auto"/>
                <w:right w:val="none" w:sz="0" w:space="0" w:color="auto"/>
              </w:divBdr>
              <w:divsChild>
                <w:div w:id="1322541374">
                  <w:marLeft w:val="0"/>
                  <w:marRight w:val="0"/>
                  <w:marTop w:val="0"/>
                  <w:marBottom w:val="0"/>
                  <w:divBdr>
                    <w:top w:val="none" w:sz="0" w:space="0" w:color="auto"/>
                    <w:left w:val="none" w:sz="0" w:space="0" w:color="auto"/>
                    <w:bottom w:val="none" w:sz="0" w:space="0" w:color="auto"/>
                    <w:right w:val="none" w:sz="0" w:space="0" w:color="auto"/>
                  </w:divBdr>
                  <w:divsChild>
                    <w:div w:id="1570968269">
                      <w:marLeft w:val="0"/>
                      <w:marRight w:val="0"/>
                      <w:marTop w:val="0"/>
                      <w:marBottom w:val="0"/>
                      <w:divBdr>
                        <w:top w:val="none" w:sz="0" w:space="0" w:color="auto"/>
                        <w:left w:val="none" w:sz="0" w:space="0" w:color="auto"/>
                        <w:bottom w:val="none" w:sz="0" w:space="0" w:color="auto"/>
                        <w:right w:val="none" w:sz="0" w:space="0" w:color="auto"/>
                      </w:divBdr>
                      <w:divsChild>
                        <w:div w:id="10370450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1104971">
                              <w:marLeft w:val="0"/>
                              <w:marRight w:val="0"/>
                              <w:marTop w:val="0"/>
                              <w:marBottom w:val="0"/>
                              <w:divBdr>
                                <w:top w:val="none" w:sz="0" w:space="0" w:color="auto"/>
                                <w:left w:val="none" w:sz="0" w:space="0" w:color="auto"/>
                                <w:bottom w:val="none" w:sz="0" w:space="0" w:color="auto"/>
                                <w:right w:val="none" w:sz="0" w:space="0" w:color="auto"/>
                              </w:divBdr>
                              <w:divsChild>
                                <w:div w:id="1929271172">
                                  <w:marLeft w:val="0"/>
                                  <w:marRight w:val="0"/>
                                  <w:marTop w:val="0"/>
                                  <w:marBottom w:val="0"/>
                                  <w:divBdr>
                                    <w:top w:val="none" w:sz="0" w:space="0" w:color="auto"/>
                                    <w:left w:val="none" w:sz="0" w:space="0" w:color="auto"/>
                                    <w:bottom w:val="none" w:sz="0" w:space="0" w:color="auto"/>
                                    <w:right w:val="none" w:sz="0" w:space="0" w:color="auto"/>
                                  </w:divBdr>
                                  <w:divsChild>
                                    <w:div w:id="1986082279">
                                      <w:marLeft w:val="0"/>
                                      <w:marRight w:val="0"/>
                                      <w:marTop w:val="0"/>
                                      <w:marBottom w:val="0"/>
                                      <w:divBdr>
                                        <w:top w:val="none" w:sz="0" w:space="0" w:color="auto"/>
                                        <w:left w:val="none" w:sz="0" w:space="0" w:color="auto"/>
                                        <w:bottom w:val="none" w:sz="0" w:space="0" w:color="auto"/>
                                        <w:right w:val="none" w:sz="0" w:space="0" w:color="auto"/>
                                      </w:divBdr>
                                      <w:divsChild>
                                        <w:div w:id="1189641740">
                                          <w:marLeft w:val="0"/>
                                          <w:marRight w:val="0"/>
                                          <w:marTop w:val="0"/>
                                          <w:marBottom w:val="0"/>
                                          <w:divBdr>
                                            <w:top w:val="none" w:sz="0" w:space="0" w:color="auto"/>
                                            <w:left w:val="none" w:sz="0" w:space="0" w:color="auto"/>
                                            <w:bottom w:val="none" w:sz="0" w:space="0" w:color="auto"/>
                                            <w:right w:val="none" w:sz="0" w:space="0" w:color="auto"/>
                                          </w:divBdr>
                                          <w:divsChild>
                                            <w:div w:id="774325545">
                                              <w:marLeft w:val="0"/>
                                              <w:marRight w:val="0"/>
                                              <w:marTop w:val="0"/>
                                              <w:marBottom w:val="0"/>
                                              <w:divBdr>
                                                <w:top w:val="none" w:sz="0" w:space="0" w:color="auto"/>
                                                <w:left w:val="none" w:sz="0" w:space="0" w:color="auto"/>
                                                <w:bottom w:val="none" w:sz="0" w:space="0" w:color="auto"/>
                                                <w:right w:val="none" w:sz="0" w:space="0" w:color="auto"/>
                                              </w:divBdr>
                                            </w:div>
                                          </w:divsChild>
                                        </w:div>
                                        <w:div w:id="1614284513">
                                          <w:marLeft w:val="0"/>
                                          <w:marRight w:val="0"/>
                                          <w:marTop w:val="0"/>
                                          <w:marBottom w:val="0"/>
                                          <w:divBdr>
                                            <w:top w:val="none" w:sz="0" w:space="0" w:color="auto"/>
                                            <w:left w:val="none" w:sz="0" w:space="0" w:color="auto"/>
                                            <w:bottom w:val="none" w:sz="0" w:space="0" w:color="auto"/>
                                            <w:right w:val="none" w:sz="0" w:space="0" w:color="auto"/>
                                          </w:divBdr>
                                          <w:divsChild>
                                            <w:div w:id="828861542">
                                              <w:marLeft w:val="0"/>
                                              <w:marRight w:val="0"/>
                                              <w:marTop w:val="0"/>
                                              <w:marBottom w:val="0"/>
                                              <w:divBdr>
                                                <w:top w:val="none" w:sz="0" w:space="0" w:color="auto"/>
                                                <w:left w:val="none" w:sz="0" w:space="0" w:color="auto"/>
                                                <w:bottom w:val="none" w:sz="0" w:space="0" w:color="auto"/>
                                                <w:right w:val="none" w:sz="0" w:space="0" w:color="auto"/>
                                              </w:divBdr>
                                            </w:div>
                                            <w:div w:id="6072754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2830499">
                                                  <w:marLeft w:val="0"/>
                                                  <w:marRight w:val="0"/>
                                                  <w:marTop w:val="0"/>
                                                  <w:marBottom w:val="0"/>
                                                  <w:divBdr>
                                                    <w:top w:val="none" w:sz="0" w:space="0" w:color="auto"/>
                                                    <w:left w:val="none" w:sz="0" w:space="0" w:color="auto"/>
                                                    <w:bottom w:val="none" w:sz="0" w:space="0" w:color="auto"/>
                                                    <w:right w:val="none" w:sz="0" w:space="0" w:color="auto"/>
                                                  </w:divBdr>
                                                  <w:divsChild>
                                                    <w:div w:id="172693529">
                                                      <w:marLeft w:val="0"/>
                                                      <w:marRight w:val="0"/>
                                                      <w:marTop w:val="0"/>
                                                      <w:marBottom w:val="0"/>
                                                      <w:divBdr>
                                                        <w:top w:val="none" w:sz="0" w:space="0" w:color="auto"/>
                                                        <w:left w:val="none" w:sz="0" w:space="0" w:color="auto"/>
                                                        <w:bottom w:val="none" w:sz="0" w:space="0" w:color="auto"/>
                                                        <w:right w:val="none" w:sz="0" w:space="0" w:color="auto"/>
                                                      </w:divBdr>
                                                      <w:divsChild>
                                                        <w:div w:id="1389257522">
                                                          <w:marLeft w:val="0"/>
                                                          <w:marRight w:val="0"/>
                                                          <w:marTop w:val="0"/>
                                                          <w:marBottom w:val="0"/>
                                                          <w:divBdr>
                                                            <w:top w:val="none" w:sz="0" w:space="0" w:color="auto"/>
                                                            <w:left w:val="none" w:sz="0" w:space="0" w:color="auto"/>
                                                            <w:bottom w:val="none" w:sz="0" w:space="0" w:color="auto"/>
                                                            <w:right w:val="none" w:sz="0" w:space="0" w:color="auto"/>
                                                          </w:divBdr>
                                                          <w:divsChild>
                                                            <w:div w:id="1382435654">
                                                              <w:marLeft w:val="0"/>
                                                              <w:marRight w:val="0"/>
                                                              <w:marTop w:val="0"/>
                                                              <w:marBottom w:val="0"/>
                                                              <w:divBdr>
                                                                <w:top w:val="none" w:sz="0" w:space="0" w:color="auto"/>
                                                                <w:left w:val="none" w:sz="0" w:space="0" w:color="auto"/>
                                                                <w:bottom w:val="none" w:sz="0" w:space="0" w:color="auto"/>
                                                                <w:right w:val="none" w:sz="0" w:space="0" w:color="auto"/>
                                                              </w:divBdr>
                                                              <w:divsChild>
                                                                <w:div w:id="15876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6195972">
      <w:bodyDiv w:val="1"/>
      <w:marLeft w:val="0"/>
      <w:marRight w:val="0"/>
      <w:marTop w:val="0"/>
      <w:marBottom w:val="0"/>
      <w:divBdr>
        <w:top w:val="none" w:sz="0" w:space="0" w:color="auto"/>
        <w:left w:val="none" w:sz="0" w:space="0" w:color="auto"/>
        <w:bottom w:val="none" w:sz="0" w:space="0" w:color="auto"/>
        <w:right w:val="none" w:sz="0" w:space="0" w:color="auto"/>
      </w:divBdr>
      <w:divsChild>
        <w:div w:id="1431393528">
          <w:marLeft w:val="0"/>
          <w:marRight w:val="0"/>
          <w:marTop w:val="0"/>
          <w:marBottom w:val="0"/>
          <w:divBdr>
            <w:top w:val="none" w:sz="0" w:space="0" w:color="auto"/>
            <w:left w:val="none" w:sz="0" w:space="0" w:color="auto"/>
            <w:bottom w:val="none" w:sz="0" w:space="0" w:color="auto"/>
            <w:right w:val="none" w:sz="0" w:space="0" w:color="auto"/>
          </w:divBdr>
          <w:divsChild>
            <w:div w:id="1780490593">
              <w:marLeft w:val="0"/>
              <w:marRight w:val="0"/>
              <w:marTop w:val="0"/>
              <w:marBottom w:val="0"/>
              <w:divBdr>
                <w:top w:val="none" w:sz="0" w:space="0" w:color="auto"/>
                <w:left w:val="none" w:sz="0" w:space="0" w:color="auto"/>
                <w:bottom w:val="none" w:sz="0" w:space="0" w:color="auto"/>
                <w:right w:val="none" w:sz="0" w:space="0" w:color="auto"/>
              </w:divBdr>
            </w:div>
            <w:div w:id="1240291897">
              <w:marLeft w:val="0"/>
              <w:marRight w:val="0"/>
              <w:marTop w:val="0"/>
              <w:marBottom w:val="0"/>
              <w:divBdr>
                <w:top w:val="none" w:sz="0" w:space="0" w:color="auto"/>
                <w:left w:val="none" w:sz="0" w:space="0" w:color="auto"/>
                <w:bottom w:val="none" w:sz="0" w:space="0" w:color="auto"/>
                <w:right w:val="none" w:sz="0" w:space="0" w:color="auto"/>
              </w:divBdr>
              <w:divsChild>
                <w:div w:id="2101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shivers@hillwallack.com" TargetMode="External"/><Relationship Id="rId5" Type="http://schemas.openxmlformats.org/officeDocument/2006/relationships/hyperlink" Target="http://www.collingslakes.org/" TargetMode="External"/><Relationship Id="rId4" Type="http://schemas.openxmlformats.org/officeDocument/2006/relationships/hyperlink" Target="mailto:smslimm@collingslak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686</Words>
  <Characters>3916</Characters>
  <Application>Microsoft Office Word</Application>
  <DocSecurity>0</DocSecurity>
  <Lines>32</Lines>
  <Paragraphs>9</Paragraphs>
  <ScaleCrop>false</ScaleCrop>
  <Company>Edwards Lifesciences</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Naegele</dc:creator>
  <cp:keywords/>
  <dc:description/>
  <cp:lastModifiedBy>Stephen Naegele</cp:lastModifiedBy>
  <cp:revision>1</cp:revision>
  <dcterms:created xsi:type="dcterms:W3CDTF">2025-07-09T12:36:00Z</dcterms:created>
  <dcterms:modified xsi:type="dcterms:W3CDTF">2025-07-09T12:44:00Z</dcterms:modified>
</cp:coreProperties>
</file>